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C7FDC" w14:textId="0998FCC8" w:rsidR="00723FBD" w:rsidRDefault="00435B30">
      <w:r>
        <w:rPr>
          <w:noProof/>
        </w:rPr>
        <w:drawing>
          <wp:anchor distT="0" distB="0" distL="114300" distR="114300" simplePos="0" relativeHeight="251659264" behindDoc="0" locked="0" layoutInCell="1" allowOverlap="1" wp14:anchorId="7499B2F7" wp14:editId="7C28496A">
            <wp:simplePos x="0" y="0"/>
            <wp:positionH relativeFrom="column">
              <wp:posOffset>3528695</wp:posOffset>
            </wp:positionH>
            <wp:positionV relativeFrom="paragraph">
              <wp:posOffset>5080</wp:posOffset>
            </wp:positionV>
            <wp:extent cx="3544388" cy="317182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44388" cy="3171825"/>
                    </a:xfrm>
                    <a:prstGeom prst="rect">
                      <a:avLst/>
                    </a:prstGeom>
                    <a:noFill/>
                    <a:ln>
                      <a:noFill/>
                    </a:ln>
                  </pic:spPr>
                </pic:pic>
              </a:graphicData>
            </a:graphic>
            <wp14:sizeRelH relativeFrom="page">
              <wp14:pctWidth>0</wp14:pctWidth>
            </wp14:sizeRelH>
            <wp14:sizeRelV relativeFrom="page">
              <wp14:pctHeight>0</wp14:pctHeight>
            </wp14:sizeRelV>
          </wp:anchor>
        </w:drawing>
      </w:r>
      <w:r w:rsidR="001E5C91">
        <w:rPr>
          <w:noProof/>
        </w:rPr>
        <w:drawing>
          <wp:inline distT="0" distB="0" distL="0" distR="0" wp14:anchorId="4AE73711" wp14:editId="56C87EA1">
            <wp:extent cx="2486025" cy="24860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86025" cy="2486025"/>
                    </a:xfrm>
                    <a:prstGeom prst="rect">
                      <a:avLst/>
                    </a:prstGeom>
                    <a:noFill/>
                    <a:ln>
                      <a:noFill/>
                    </a:ln>
                  </pic:spPr>
                </pic:pic>
              </a:graphicData>
            </a:graphic>
          </wp:inline>
        </w:drawing>
      </w:r>
    </w:p>
    <w:p w14:paraId="28217E34" w14:textId="219AF188" w:rsidR="001E5C91" w:rsidRPr="001E5C91" w:rsidRDefault="00A02E52">
      <w:pPr>
        <w:rPr>
          <w:rFonts w:ascii="Arial" w:hAnsi="Arial" w:cs="Arial"/>
        </w:rPr>
      </w:pPr>
      <w:r>
        <w:rPr>
          <w:rFonts w:ascii="Arial" w:hAnsi="Arial" w:cs="Arial"/>
        </w:rPr>
        <w:t xml:space="preserve">The </w:t>
      </w:r>
      <w:r w:rsidR="001E5C91" w:rsidRPr="001E5C91">
        <w:rPr>
          <w:rFonts w:ascii="Arial" w:hAnsi="Arial" w:cs="Arial"/>
        </w:rPr>
        <w:t xml:space="preserve">EASTER VIGIL is our gathering to celebrate the Resurrection of the Lord.  The Paschal Candle is lit from the Easter Fire and carried as our symbol that the Risen One is now with us. </w:t>
      </w:r>
      <w:r w:rsidR="00435B30">
        <w:rPr>
          <w:rFonts w:ascii="Arial" w:hAnsi="Arial" w:cs="Arial"/>
        </w:rPr>
        <w:t xml:space="preserve">CHRIST OUR </w:t>
      </w:r>
      <w:proofErr w:type="gramStart"/>
      <w:r w:rsidR="00435B30">
        <w:rPr>
          <w:rFonts w:ascii="Arial" w:hAnsi="Arial" w:cs="Arial"/>
        </w:rPr>
        <w:t>LIGHT !</w:t>
      </w:r>
      <w:proofErr w:type="gramEnd"/>
      <w:r w:rsidR="00435B30">
        <w:rPr>
          <w:rFonts w:ascii="Arial" w:hAnsi="Arial" w:cs="Arial"/>
        </w:rPr>
        <w:t xml:space="preserve"> </w:t>
      </w:r>
    </w:p>
    <w:p w14:paraId="4D76FE6D" w14:textId="31BC3078" w:rsidR="001E5C91" w:rsidRDefault="001E5C91">
      <w:r>
        <w:rPr>
          <w:noProof/>
        </w:rPr>
        <w:drawing>
          <wp:anchor distT="0" distB="0" distL="114300" distR="114300" simplePos="0" relativeHeight="251658240" behindDoc="0" locked="0" layoutInCell="1" allowOverlap="1" wp14:anchorId="2D9D1717" wp14:editId="268665D8">
            <wp:simplePos x="0" y="0"/>
            <wp:positionH relativeFrom="margin">
              <wp:align>left</wp:align>
            </wp:positionH>
            <wp:positionV relativeFrom="paragraph">
              <wp:posOffset>265430</wp:posOffset>
            </wp:positionV>
            <wp:extent cx="3020695" cy="3876675"/>
            <wp:effectExtent l="19050" t="19050" r="2730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36712" cy="3896544"/>
                    </a:xfrm>
                    <a:prstGeom prst="rect">
                      <a:avLst/>
                    </a:prstGeom>
                    <a:noFill/>
                    <a:ln w="19050">
                      <a:solidFill>
                        <a:schemeClr val="tx1"/>
                      </a:solidFill>
                    </a:ln>
                  </pic:spPr>
                </pic:pic>
              </a:graphicData>
            </a:graphic>
            <wp14:sizeRelH relativeFrom="page">
              <wp14:pctWidth>0</wp14:pctWidth>
            </wp14:sizeRelH>
            <wp14:sizeRelV relativeFrom="page">
              <wp14:pctHeight>0</wp14:pctHeight>
            </wp14:sizeRelV>
          </wp:anchor>
        </w:drawing>
      </w:r>
    </w:p>
    <w:p w14:paraId="79B323B1" w14:textId="399C8A66" w:rsidR="001E5C91" w:rsidRDefault="001E5C91"/>
    <w:p w14:paraId="45764E69" w14:textId="306E920E" w:rsidR="001E5C91" w:rsidRDefault="001E5C91">
      <w:pPr>
        <w:rPr>
          <w:rFonts w:ascii="Arial" w:hAnsi="Arial" w:cs="Arial"/>
        </w:rPr>
      </w:pPr>
      <w:r w:rsidRPr="001E5C91">
        <w:rPr>
          <w:rFonts w:ascii="Arial" w:hAnsi="Arial" w:cs="Arial"/>
        </w:rPr>
        <w:t xml:space="preserve">We recall in reading the Easter Gospel that Jesus appeared in the Garden to Mary. She was searching for the body of Jesus as the grave was empty.  Presuming this person was the gardener she asked him where the body was.  Jesus simply spoke her name </w:t>
      </w:r>
      <w:proofErr w:type="gramStart"/>
      <w:r w:rsidRPr="001E5C91">
        <w:rPr>
          <w:rFonts w:ascii="Arial" w:hAnsi="Arial" w:cs="Arial"/>
        </w:rPr>
        <w:t>“ Mary</w:t>
      </w:r>
      <w:proofErr w:type="gramEnd"/>
      <w:r w:rsidRPr="001E5C91">
        <w:rPr>
          <w:rFonts w:ascii="Arial" w:hAnsi="Arial" w:cs="Arial"/>
        </w:rPr>
        <w:t xml:space="preserve">” and suddenly she recognised her friend and said “ </w:t>
      </w:r>
      <w:proofErr w:type="spellStart"/>
      <w:r w:rsidRPr="001E5C91">
        <w:rPr>
          <w:rFonts w:ascii="Arial" w:hAnsi="Arial" w:cs="Arial"/>
        </w:rPr>
        <w:t>Rabuni</w:t>
      </w:r>
      <w:proofErr w:type="spellEnd"/>
      <w:r w:rsidRPr="001E5C91">
        <w:rPr>
          <w:rFonts w:ascii="Arial" w:hAnsi="Arial" w:cs="Arial"/>
        </w:rPr>
        <w:t xml:space="preserve">”  “ Master”   Jesus sent her to find the others and to tell them this GOOD NEWS.  </w:t>
      </w:r>
      <w:r>
        <w:rPr>
          <w:rFonts w:ascii="Arial" w:hAnsi="Arial" w:cs="Arial"/>
        </w:rPr>
        <w:t xml:space="preserve">Mary is called the </w:t>
      </w:r>
      <w:proofErr w:type="gramStart"/>
      <w:r>
        <w:rPr>
          <w:rFonts w:ascii="Arial" w:hAnsi="Arial" w:cs="Arial"/>
        </w:rPr>
        <w:t>“ Apostle</w:t>
      </w:r>
      <w:proofErr w:type="gramEnd"/>
      <w:r>
        <w:rPr>
          <w:rFonts w:ascii="Arial" w:hAnsi="Arial" w:cs="Arial"/>
        </w:rPr>
        <w:t xml:space="preserve"> to the Apostles “ </w:t>
      </w:r>
    </w:p>
    <w:p w14:paraId="0927F598" w14:textId="64AECD10" w:rsidR="00435B30" w:rsidRDefault="00435B30">
      <w:pPr>
        <w:rPr>
          <w:rFonts w:ascii="Arial" w:hAnsi="Arial" w:cs="Arial"/>
        </w:rPr>
      </w:pPr>
      <w:r>
        <w:rPr>
          <w:rFonts w:ascii="Arial" w:hAnsi="Arial" w:cs="Arial"/>
        </w:rPr>
        <w:t xml:space="preserve">Rushing to the Tomb, Peter and John discovered everything as Mary had shared with them. </w:t>
      </w:r>
    </w:p>
    <w:p w14:paraId="20FDD234" w14:textId="77777777" w:rsidR="00435B30" w:rsidRDefault="00435B30">
      <w:pPr>
        <w:rPr>
          <w:rFonts w:ascii="Arial" w:hAnsi="Arial" w:cs="Arial"/>
        </w:rPr>
      </w:pPr>
    </w:p>
    <w:p w14:paraId="35EE8554" w14:textId="6D792BD4" w:rsidR="00435B30" w:rsidRDefault="00435B30">
      <w:pPr>
        <w:rPr>
          <w:rFonts w:ascii="Arial" w:hAnsi="Arial" w:cs="Arial"/>
        </w:rPr>
      </w:pPr>
      <w:r>
        <w:rPr>
          <w:noProof/>
        </w:rPr>
        <w:drawing>
          <wp:inline distT="0" distB="0" distL="0" distR="0" wp14:anchorId="270A53E2" wp14:editId="3CE92F88">
            <wp:extent cx="3098165" cy="4387114"/>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8165" cy="4387114"/>
                    </a:xfrm>
                    <a:prstGeom prst="rect">
                      <a:avLst/>
                    </a:prstGeom>
                    <a:noFill/>
                    <a:ln>
                      <a:noFill/>
                    </a:ln>
                  </pic:spPr>
                </pic:pic>
              </a:graphicData>
            </a:graphic>
          </wp:inline>
        </w:drawing>
      </w:r>
      <w:r w:rsidR="00A02E52">
        <w:rPr>
          <w:rFonts w:ascii="Arial" w:hAnsi="Arial" w:cs="Arial"/>
        </w:rPr>
        <w:t xml:space="preserve"> </w:t>
      </w:r>
    </w:p>
    <w:p w14:paraId="79C1DFB5" w14:textId="60A0642D" w:rsidR="00435B30" w:rsidRDefault="00435B30">
      <w:pPr>
        <w:rPr>
          <w:rFonts w:ascii="Arial" w:hAnsi="Arial" w:cs="Arial"/>
        </w:rPr>
      </w:pPr>
      <w:r>
        <w:rPr>
          <w:rFonts w:ascii="Arial" w:hAnsi="Arial" w:cs="Arial"/>
        </w:rPr>
        <w:t xml:space="preserve">An old etching shows us </w:t>
      </w:r>
      <w:r w:rsidR="00A02E52">
        <w:rPr>
          <w:rFonts w:ascii="Arial" w:hAnsi="Arial" w:cs="Arial"/>
        </w:rPr>
        <w:t xml:space="preserve">Jesus rising up </w:t>
      </w:r>
      <w:proofErr w:type="gramStart"/>
      <w:r w:rsidR="00A02E52">
        <w:rPr>
          <w:rFonts w:ascii="Arial" w:hAnsi="Arial" w:cs="Arial"/>
        </w:rPr>
        <w:t>The</w:t>
      </w:r>
      <w:proofErr w:type="gramEnd"/>
      <w:r w:rsidR="00A02E52">
        <w:rPr>
          <w:rFonts w:ascii="Arial" w:hAnsi="Arial" w:cs="Arial"/>
        </w:rPr>
        <w:t xml:space="preserve"> soldiers asleep as He rises in Glory.  ALLELUIA </w:t>
      </w:r>
    </w:p>
    <w:p w14:paraId="04309A8B" w14:textId="68EC2AA8" w:rsidR="00435B30" w:rsidRDefault="00435B30">
      <w:pPr>
        <w:rPr>
          <w:rFonts w:ascii="Arial" w:hAnsi="Arial" w:cs="Arial"/>
        </w:rPr>
      </w:pPr>
    </w:p>
    <w:p w14:paraId="000BF0BD" w14:textId="7E993FBF" w:rsidR="00435B30" w:rsidRDefault="00435B30">
      <w:pPr>
        <w:rPr>
          <w:rFonts w:ascii="Arial" w:hAnsi="Arial" w:cs="Arial"/>
        </w:rPr>
      </w:pPr>
    </w:p>
    <w:p w14:paraId="7AE81D50" w14:textId="6FF014B4" w:rsidR="00435B30" w:rsidRDefault="00435B30">
      <w:pPr>
        <w:rPr>
          <w:rFonts w:ascii="Arial" w:hAnsi="Arial" w:cs="Arial"/>
        </w:rPr>
      </w:pPr>
    </w:p>
    <w:sectPr w:rsidR="00435B30" w:rsidSect="001E5C9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C91"/>
    <w:rsid w:val="001E5C91"/>
    <w:rsid w:val="00435B30"/>
    <w:rsid w:val="00723FBD"/>
    <w:rsid w:val="00A02E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C6B18"/>
  <w15:chartTrackingRefBased/>
  <w15:docId w15:val="{5CF8E41A-12B4-4546-950C-B3A41E338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jpeg"/><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126</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cp:lastPrinted>2021-03-01T11:57:00Z</cp:lastPrinted>
  <dcterms:created xsi:type="dcterms:W3CDTF">2021-03-01T11:35:00Z</dcterms:created>
  <dcterms:modified xsi:type="dcterms:W3CDTF">2021-03-01T11:57:00Z</dcterms:modified>
</cp:coreProperties>
</file>